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10F3" w14:textId="77777777" w:rsidR="00761926" w:rsidRPr="002F6C6D" w:rsidRDefault="00794E9C">
      <w:pPr>
        <w:spacing w:after="616"/>
        <w:ind w:left="297"/>
        <w:jc w:val="center"/>
        <w:rPr>
          <w:rFonts w:ascii="Baskerville Old Face" w:hAnsi="Baskerville Old Face"/>
        </w:rPr>
      </w:pPr>
      <w:bookmarkStart w:id="0" w:name="_GoBack"/>
      <w:r w:rsidRPr="002F6C6D">
        <w:rPr>
          <w:rFonts w:ascii="Baskerville Old Face" w:hAnsi="Baskerville Old Face"/>
          <w:sz w:val="34"/>
        </w:rPr>
        <w:t>EXTENDED POWER LOSS</w:t>
      </w:r>
    </w:p>
    <w:p w14:paraId="4D353F68" w14:textId="77777777" w:rsidR="002F6C6D" w:rsidRPr="002F6C6D" w:rsidRDefault="002F6C6D" w:rsidP="002F6C6D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In the event of extended power loss to a facility certain precautionary measures should be taken depending on the geographical location and environment of the facility:</w:t>
      </w:r>
    </w:p>
    <w:p w14:paraId="0ECE5984" w14:textId="77777777" w:rsidR="002F6C6D" w:rsidRPr="002F6C6D" w:rsidRDefault="002F6C6D" w:rsidP="002F6C6D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1D4CE38A" w14:textId="77777777" w:rsidR="002F6C6D" w:rsidRPr="002F6C6D" w:rsidRDefault="002F6C6D" w:rsidP="002F6C6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Unnecessary electrical equipment and appliances should be turned off in the event that power restoration would surge causing damage to electronics and effecting sensitive equipment.</w:t>
      </w:r>
    </w:p>
    <w:p w14:paraId="29C1DCA8" w14:textId="77777777" w:rsidR="002F6C6D" w:rsidRPr="002F6C6D" w:rsidRDefault="002F6C6D" w:rsidP="002F6C6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Facilities with freezing temperatures should turn off and drain the following lines in the event of a </w:t>
      </w:r>
      <w:proofErr w:type="gramStart"/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long term</w:t>
      </w:r>
      <w:proofErr w:type="gramEnd"/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 power loss.</w:t>
      </w: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ab/>
      </w:r>
    </w:p>
    <w:p w14:paraId="0D3AE35D" w14:textId="77777777" w:rsidR="002F6C6D" w:rsidRPr="002F6C6D" w:rsidRDefault="002F6C6D" w:rsidP="002F6C6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Fire sprinkler system</w:t>
      </w:r>
    </w:p>
    <w:p w14:paraId="27312175" w14:textId="77777777" w:rsidR="002F6C6D" w:rsidRPr="002F6C6D" w:rsidRDefault="002F6C6D" w:rsidP="002F6C6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Standpipes</w:t>
      </w:r>
    </w:p>
    <w:p w14:paraId="22DD4199" w14:textId="77777777" w:rsidR="002F6C6D" w:rsidRPr="002F6C6D" w:rsidRDefault="002F6C6D" w:rsidP="002F6C6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Potable water lines</w:t>
      </w:r>
    </w:p>
    <w:p w14:paraId="1D2A57FC" w14:textId="77777777" w:rsidR="002F6C6D" w:rsidRPr="002F6C6D" w:rsidRDefault="002F6C6D" w:rsidP="002F6C6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Toilets</w:t>
      </w:r>
    </w:p>
    <w:p w14:paraId="7C7E2A5F" w14:textId="77777777" w:rsidR="002F6C6D" w:rsidRPr="002F6C6D" w:rsidRDefault="002F6C6D" w:rsidP="002F6C6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Add propylene-glycol to drains to prevent traps from freezing</w:t>
      </w: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ab/>
      </w:r>
    </w:p>
    <w:p w14:paraId="0F2C77D3" w14:textId="77777777" w:rsidR="002F6C6D" w:rsidRPr="002F6C6D" w:rsidRDefault="002F6C6D" w:rsidP="002F6C6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Equipment that contain fluids that may freeze due to long term exposure to freezing temperatures should be moved to heated areas, drained of liquids, or provided with auxiliary heat sources.</w:t>
      </w:r>
    </w:p>
    <w:p w14:paraId="37FD9020" w14:textId="77777777" w:rsidR="002F6C6D" w:rsidRPr="002F6C6D" w:rsidRDefault="002F6C6D" w:rsidP="002F6C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158EF77D" w14:textId="77777777" w:rsidR="002F6C6D" w:rsidRPr="002F6C6D" w:rsidRDefault="002F6C6D" w:rsidP="002F6C6D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  <w:u w:val="single"/>
        </w:rPr>
        <w:t>Upon Restoration of heat and power</w:t>
      </w: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:</w:t>
      </w:r>
    </w:p>
    <w:p w14:paraId="28B9446A" w14:textId="77777777" w:rsidR="002F6C6D" w:rsidRPr="002F6C6D" w:rsidRDefault="002F6C6D" w:rsidP="002F6C6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>Electronic equipment should be brought up to ambient temperatures before energizing to prevent condensate from forming on circuitry.</w:t>
      </w:r>
    </w:p>
    <w:p w14:paraId="66824D5A" w14:textId="77777777" w:rsidR="002F6C6D" w:rsidRPr="002F6C6D" w:rsidRDefault="002F6C6D" w:rsidP="002F6C6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color w:val="auto"/>
          <w:sz w:val="24"/>
          <w:szCs w:val="24"/>
        </w:rPr>
      </w:pPr>
      <w:r w:rsidRPr="002F6C6D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Fire and potable water piping should be checked for leaks from freeze damage after the heat has been restored to the facility and water turned back on. </w:t>
      </w:r>
    </w:p>
    <w:p w14:paraId="2FDE7466" w14:textId="77777777" w:rsidR="002F6C6D" w:rsidRPr="002F6C6D" w:rsidRDefault="002F6C6D" w:rsidP="002F6C6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bookmarkEnd w:id="0"/>
    <w:p w14:paraId="38D0ACF0" w14:textId="76A424C3" w:rsidR="00761926" w:rsidRPr="002F6C6D" w:rsidRDefault="00761926" w:rsidP="00DA7F3E">
      <w:pPr>
        <w:spacing w:after="0"/>
        <w:ind w:right="10560"/>
        <w:rPr>
          <w:rFonts w:ascii="Baskerville Old Face" w:hAnsi="Baskerville Old Face"/>
        </w:rPr>
      </w:pPr>
    </w:p>
    <w:sectPr w:rsidR="00761926" w:rsidRPr="002F6C6D">
      <w:pgSz w:w="12000" w:h="1586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326E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C6D423F"/>
    <w:multiLevelType w:val="hybridMultilevel"/>
    <w:tmpl w:val="FFFFFFFF"/>
    <w:lvl w:ilvl="0" w:tplc="46AA7C60">
      <w:start w:val="1"/>
      <w:numFmt w:val="bullet"/>
      <w:lvlText w:val="•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DC70A0">
      <w:start w:val="1"/>
      <w:numFmt w:val="bullet"/>
      <w:lvlText w:val="o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CE7E50">
      <w:start w:val="1"/>
      <w:numFmt w:val="bullet"/>
      <w:lvlText w:val="▪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A841B4">
      <w:start w:val="1"/>
      <w:numFmt w:val="bullet"/>
      <w:lvlText w:val="•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F8B0E8">
      <w:start w:val="1"/>
      <w:numFmt w:val="bullet"/>
      <w:lvlText w:val="o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9A1418">
      <w:start w:val="1"/>
      <w:numFmt w:val="bullet"/>
      <w:lvlText w:val="▪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BAD808">
      <w:start w:val="1"/>
      <w:numFmt w:val="bullet"/>
      <w:lvlText w:val="•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721968">
      <w:start w:val="1"/>
      <w:numFmt w:val="bullet"/>
      <w:lvlText w:val="o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42F20C">
      <w:start w:val="1"/>
      <w:numFmt w:val="bullet"/>
      <w:lvlText w:val="▪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926"/>
    <w:rsid w:val="002F6C6D"/>
    <w:rsid w:val="003F6FA5"/>
    <w:rsid w:val="00761926"/>
    <w:rsid w:val="00794E9C"/>
    <w:rsid w:val="00D33A97"/>
    <w:rsid w:val="00D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B65D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F6C6D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6</cp:revision>
  <dcterms:created xsi:type="dcterms:W3CDTF">2022-04-07T16:36:00Z</dcterms:created>
  <dcterms:modified xsi:type="dcterms:W3CDTF">2022-04-08T20:55:00Z</dcterms:modified>
</cp:coreProperties>
</file>